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28A0" w:rsidRDefault="00B628A0" w:rsidP="006A6702">
      <w:pPr>
        <w:spacing w:after="0" w:line="480" w:lineRule="auto"/>
      </w:pPr>
      <w:bookmarkStart w:id="0" w:name="_GoBack"/>
      <w:bookmarkEnd w:id="0"/>
    </w:p>
    <w:p w:rsidR="00B628A0" w:rsidRDefault="00B628A0" w:rsidP="006A6702">
      <w:pPr>
        <w:spacing w:after="0" w:line="480" w:lineRule="auto"/>
      </w:pPr>
    </w:p>
    <w:p w:rsidR="00B628A0" w:rsidRDefault="00B628A0" w:rsidP="006A6702">
      <w:pPr>
        <w:spacing w:after="0" w:line="480" w:lineRule="auto"/>
      </w:pPr>
    </w:p>
    <w:p w:rsidR="00B628A0" w:rsidRDefault="00B628A0" w:rsidP="00B628A0">
      <w:pPr>
        <w:spacing w:after="0" w:line="480" w:lineRule="auto"/>
        <w:jc w:val="center"/>
      </w:pPr>
    </w:p>
    <w:p w:rsidR="00B628A0" w:rsidRDefault="00B628A0" w:rsidP="00B628A0">
      <w:pPr>
        <w:spacing w:after="0" w:line="480" w:lineRule="auto"/>
        <w:jc w:val="center"/>
      </w:pPr>
      <w:r>
        <w:t xml:space="preserve">World Wars </w:t>
      </w:r>
    </w:p>
    <w:p w:rsidR="00B628A0" w:rsidRDefault="00B628A0" w:rsidP="00B628A0">
      <w:pPr>
        <w:spacing w:after="0" w:line="480" w:lineRule="auto"/>
        <w:jc w:val="center"/>
      </w:pPr>
    </w:p>
    <w:p w:rsidR="00B628A0" w:rsidRDefault="00B628A0" w:rsidP="00B628A0">
      <w:pPr>
        <w:spacing w:after="0" w:line="480" w:lineRule="auto"/>
        <w:jc w:val="center"/>
      </w:pPr>
      <w:r>
        <w:t>Student Name</w:t>
      </w:r>
    </w:p>
    <w:p w:rsidR="00B628A0" w:rsidRDefault="00B628A0" w:rsidP="00B628A0">
      <w:pPr>
        <w:spacing w:after="0" w:line="480" w:lineRule="auto"/>
        <w:jc w:val="center"/>
      </w:pPr>
      <w:r>
        <w:t>Course Title</w:t>
      </w:r>
    </w:p>
    <w:p w:rsidR="00B628A0" w:rsidRDefault="00B628A0" w:rsidP="00B628A0">
      <w:pPr>
        <w:spacing w:after="0" w:line="480" w:lineRule="auto"/>
        <w:jc w:val="center"/>
      </w:pPr>
      <w:r>
        <w:t>Name of Instructor</w:t>
      </w:r>
    </w:p>
    <w:p w:rsidR="00B628A0" w:rsidRDefault="00B628A0" w:rsidP="00B628A0">
      <w:pPr>
        <w:spacing w:after="0" w:line="480" w:lineRule="auto"/>
        <w:jc w:val="center"/>
      </w:pPr>
      <w:r>
        <w:t>Date of Submission</w:t>
      </w:r>
    </w:p>
    <w:p w:rsidR="00B628A0" w:rsidRDefault="00B628A0" w:rsidP="006A6702">
      <w:pPr>
        <w:spacing w:after="0" w:line="480" w:lineRule="auto"/>
      </w:pPr>
    </w:p>
    <w:p w:rsidR="00B628A0" w:rsidRDefault="00B628A0" w:rsidP="006A6702">
      <w:pPr>
        <w:spacing w:after="0" w:line="480" w:lineRule="auto"/>
      </w:pPr>
    </w:p>
    <w:p w:rsidR="00B628A0" w:rsidRDefault="00B628A0" w:rsidP="006A6702">
      <w:pPr>
        <w:spacing w:after="0" w:line="480" w:lineRule="auto"/>
      </w:pPr>
    </w:p>
    <w:p w:rsidR="00B628A0" w:rsidRDefault="00B628A0" w:rsidP="006A6702">
      <w:pPr>
        <w:spacing w:after="0" w:line="480" w:lineRule="auto"/>
      </w:pPr>
    </w:p>
    <w:p w:rsidR="00B628A0" w:rsidRDefault="00B628A0" w:rsidP="006A6702">
      <w:pPr>
        <w:spacing w:after="0" w:line="480" w:lineRule="auto"/>
      </w:pPr>
    </w:p>
    <w:p w:rsidR="00B628A0" w:rsidRDefault="00B628A0" w:rsidP="006A6702">
      <w:pPr>
        <w:spacing w:after="0" w:line="480" w:lineRule="auto"/>
      </w:pPr>
    </w:p>
    <w:p w:rsidR="00B628A0" w:rsidRDefault="00B628A0" w:rsidP="006A6702">
      <w:pPr>
        <w:spacing w:after="0" w:line="480" w:lineRule="auto"/>
      </w:pPr>
    </w:p>
    <w:p w:rsidR="00B628A0" w:rsidRDefault="00B628A0" w:rsidP="006A6702">
      <w:pPr>
        <w:spacing w:after="0" w:line="480" w:lineRule="auto"/>
      </w:pPr>
    </w:p>
    <w:p w:rsidR="00B628A0" w:rsidRDefault="00B628A0" w:rsidP="006A6702">
      <w:pPr>
        <w:spacing w:after="0" w:line="480" w:lineRule="auto"/>
      </w:pPr>
    </w:p>
    <w:p w:rsidR="00B628A0" w:rsidRDefault="00B628A0" w:rsidP="006A6702">
      <w:pPr>
        <w:spacing w:after="0" w:line="480" w:lineRule="auto"/>
      </w:pPr>
    </w:p>
    <w:p w:rsidR="00B628A0" w:rsidRDefault="00B628A0" w:rsidP="006A6702">
      <w:pPr>
        <w:spacing w:after="0" w:line="480" w:lineRule="auto"/>
      </w:pPr>
    </w:p>
    <w:p w:rsidR="00B628A0" w:rsidRDefault="00B628A0" w:rsidP="006A6702">
      <w:pPr>
        <w:spacing w:after="0" w:line="480" w:lineRule="auto"/>
      </w:pPr>
    </w:p>
    <w:p w:rsidR="00B628A0" w:rsidRDefault="00B628A0" w:rsidP="006A6702">
      <w:pPr>
        <w:spacing w:after="0" w:line="480" w:lineRule="auto"/>
      </w:pPr>
    </w:p>
    <w:p w:rsidR="00B628A0" w:rsidRDefault="00B628A0" w:rsidP="006A6702">
      <w:pPr>
        <w:spacing w:after="0" w:line="480" w:lineRule="auto"/>
      </w:pPr>
    </w:p>
    <w:p w:rsidR="007E6566" w:rsidRPr="006A6702" w:rsidRDefault="00CB2605" w:rsidP="006A6702">
      <w:pPr>
        <w:spacing w:after="0" w:line="480" w:lineRule="auto"/>
        <w:rPr>
          <w:rFonts w:ascii="Times New Roman" w:hAnsi="Times New Roman" w:cs="Times New Roman"/>
          <w:sz w:val="24"/>
          <w:szCs w:val="24"/>
        </w:rPr>
      </w:pPr>
      <w:r>
        <w:lastRenderedPageBreak/>
        <w:t>Question 1</w:t>
      </w:r>
    </w:p>
    <w:p w:rsidR="00DF4A66" w:rsidRPr="006A6702" w:rsidRDefault="00D6270F" w:rsidP="006A6702">
      <w:pPr>
        <w:spacing w:after="0" w:line="480" w:lineRule="auto"/>
        <w:rPr>
          <w:rFonts w:ascii="Times New Roman" w:hAnsi="Times New Roman" w:cs="Times New Roman"/>
          <w:sz w:val="24"/>
          <w:szCs w:val="24"/>
        </w:rPr>
      </w:pPr>
      <w:r w:rsidRPr="006A6702">
        <w:rPr>
          <w:rFonts w:ascii="Times New Roman" w:hAnsi="Times New Roman" w:cs="Times New Roman"/>
          <w:sz w:val="24"/>
          <w:szCs w:val="24"/>
        </w:rPr>
        <w:t xml:space="preserve">This </w:t>
      </w:r>
      <w:r w:rsidR="007E6566" w:rsidRPr="006A6702">
        <w:rPr>
          <w:rFonts w:ascii="Times New Roman" w:hAnsi="Times New Roman" w:cs="Times New Roman"/>
          <w:sz w:val="24"/>
          <w:szCs w:val="24"/>
        </w:rPr>
        <w:t>is</w:t>
      </w:r>
      <w:r w:rsidRPr="006A6702">
        <w:rPr>
          <w:rFonts w:ascii="Times New Roman" w:hAnsi="Times New Roman" w:cs="Times New Roman"/>
          <w:sz w:val="24"/>
          <w:szCs w:val="24"/>
        </w:rPr>
        <w:t xml:space="preserve"> </w:t>
      </w:r>
      <w:r w:rsidR="007E6566" w:rsidRPr="006A6702">
        <w:rPr>
          <w:rFonts w:ascii="Times New Roman" w:hAnsi="Times New Roman" w:cs="Times New Roman"/>
          <w:sz w:val="24"/>
          <w:szCs w:val="24"/>
        </w:rPr>
        <w:t xml:space="preserve">a </w:t>
      </w:r>
      <w:r w:rsidR="00041231" w:rsidRPr="006A6702">
        <w:rPr>
          <w:rFonts w:ascii="Times New Roman" w:hAnsi="Times New Roman" w:cs="Times New Roman"/>
          <w:sz w:val="24"/>
          <w:szCs w:val="24"/>
        </w:rPr>
        <w:t>period</w:t>
      </w:r>
      <w:r w:rsidR="00041231">
        <w:rPr>
          <w:rFonts w:ascii="Times New Roman" w:hAnsi="Times New Roman" w:cs="Times New Roman"/>
          <w:sz w:val="24"/>
          <w:szCs w:val="24"/>
        </w:rPr>
        <w:t xml:space="preserve"> </w:t>
      </w:r>
      <w:r w:rsidR="00041231" w:rsidRPr="006A6702">
        <w:rPr>
          <w:rFonts w:ascii="Times New Roman" w:hAnsi="Times New Roman" w:cs="Times New Roman"/>
          <w:sz w:val="24"/>
          <w:szCs w:val="24"/>
        </w:rPr>
        <w:t>lasted</w:t>
      </w:r>
      <w:r w:rsidR="00491A58">
        <w:rPr>
          <w:rFonts w:ascii="Times New Roman" w:hAnsi="Times New Roman" w:cs="Times New Roman"/>
          <w:sz w:val="24"/>
          <w:szCs w:val="24"/>
        </w:rPr>
        <w:t xml:space="preserve"> between 1870 -</w:t>
      </w:r>
      <w:r w:rsidRPr="006A6702">
        <w:rPr>
          <w:rFonts w:ascii="Times New Roman" w:hAnsi="Times New Roman" w:cs="Times New Roman"/>
          <w:sz w:val="24"/>
          <w:szCs w:val="24"/>
        </w:rPr>
        <w:t xml:space="preserve"> </w:t>
      </w:r>
      <w:r w:rsidR="00491A58">
        <w:rPr>
          <w:rFonts w:ascii="Times New Roman" w:hAnsi="Times New Roman" w:cs="Times New Roman"/>
          <w:sz w:val="24"/>
          <w:szCs w:val="24"/>
        </w:rPr>
        <w:t>1900 in</w:t>
      </w:r>
      <w:r w:rsidRPr="006A6702">
        <w:rPr>
          <w:rFonts w:ascii="Times New Roman" w:hAnsi="Times New Roman" w:cs="Times New Roman"/>
          <w:sz w:val="24"/>
          <w:szCs w:val="24"/>
        </w:rPr>
        <w:t xml:space="preserve"> America, and it was </w:t>
      </w:r>
      <w:r w:rsidR="00041231">
        <w:rPr>
          <w:rFonts w:ascii="Times New Roman" w:hAnsi="Times New Roman" w:cs="Times New Roman"/>
          <w:sz w:val="24"/>
          <w:szCs w:val="24"/>
        </w:rPr>
        <w:t>portrayed</w:t>
      </w:r>
      <w:r w:rsidR="007E6566" w:rsidRPr="006A6702">
        <w:rPr>
          <w:rFonts w:ascii="Times New Roman" w:hAnsi="Times New Roman" w:cs="Times New Roman"/>
          <w:sz w:val="24"/>
          <w:szCs w:val="24"/>
        </w:rPr>
        <w:t xml:space="preserve"> by</w:t>
      </w:r>
      <w:r w:rsidRPr="006A6702">
        <w:rPr>
          <w:rFonts w:ascii="Times New Roman" w:hAnsi="Times New Roman" w:cs="Times New Roman"/>
          <w:sz w:val="24"/>
          <w:szCs w:val="24"/>
        </w:rPr>
        <w:t xml:space="preserve"> social reforms, increased political </w:t>
      </w:r>
      <w:r w:rsidR="007E6566" w:rsidRPr="006A6702">
        <w:rPr>
          <w:rFonts w:ascii="Times New Roman" w:hAnsi="Times New Roman" w:cs="Times New Roman"/>
          <w:sz w:val="24"/>
          <w:szCs w:val="24"/>
        </w:rPr>
        <w:t>participation,</w:t>
      </w:r>
      <w:r w:rsidRPr="006A6702">
        <w:rPr>
          <w:rFonts w:ascii="Times New Roman" w:hAnsi="Times New Roman" w:cs="Times New Roman"/>
          <w:sz w:val="24"/>
          <w:szCs w:val="24"/>
        </w:rPr>
        <w:t xml:space="preserve"> economic and industrial growth, </w:t>
      </w:r>
      <w:r w:rsidR="007E6566" w:rsidRPr="006A6702">
        <w:rPr>
          <w:rFonts w:ascii="Times New Roman" w:hAnsi="Times New Roman" w:cs="Times New Roman"/>
          <w:sz w:val="24"/>
          <w:szCs w:val="24"/>
        </w:rPr>
        <w:t>and immigration</w:t>
      </w:r>
      <w:r w:rsidRPr="006A6702">
        <w:rPr>
          <w:rFonts w:ascii="Times New Roman" w:hAnsi="Times New Roman" w:cs="Times New Roman"/>
          <w:sz w:val="24"/>
          <w:szCs w:val="24"/>
        </w:rPr>
        <w:t>. The actual time when this period was in use</w:t>
      </w:r>
      <w:r w:rsidR="00491A58">
        <w:rPr>
          <w:rFonts w:ascii="Times New Roman" w:hAnsi="Times New Roman" w:cs="Times New Roman"/>
          <w:sz w:val="24"/>
          <w:szCs w:val="24"/>
        </w:rPr>
        <w:t xml:space="preserve"> lasted for ten years ended at 1930, and this information has been </w:t>
      </w:r>
      <w:r w:rsidRPr="006A6702">
        <w:rPr>
          <w:rFonts w:ascii="Times New Roman" w:hAnsi="Times New Roman" w:cs="Times New Roman"/>
          <w:sz w:val="24"/>
          <w:szCs w:val="24"/>
        </w:rPr>
        <w:t xml:space="preserve">obtained from writer mark Twins 1873 work, </w:t>
      </w:r>
      <w:r w:rsidR="00491A58">
        <w:rPr>
          <w:rFonts w:ascii="Times New Roman" w:hAnsi="Times New Roman" w:cs="Times New Roman"/>
          <w:sz w:val="24"/>
          <w:szCs w:val="24"/>
        </w:rPr>
        <w:t>“</w:t>
      </w:r>
      <w:r w:rsidRPr="006A6702">
        <w:rPr>
          <w:rFonts w:ascii="Times New Roman" w:hAnsi="Times New Roman" w:cs="Times New Roman"/>
          <w:sz w:val="24"/>
          <w:szCs w:val="24"/>
        </w:rPr>
        <w:t>the gi</w:t>
      </w:r>
      <w:r w:rsidR="007E6566" w:rsidRPr="006A6702">
        <w:rPr>
          <w:rFonts w:ascii="Times New Roman" w:hAnsi="Times New Roman" w:cs="Times New Roman"/>
          <w:sz w:val="24"/>
          <w:szCs w:val="24"/>
        </w:rPr>
        <w:t>lded age: A tale of today,</w:t>
      </w:r>
      <w:r w:rsidRPr="006A6702">
        <w:rPr>
          <w:rFonts w:ascii="Times New Roman" w:hAnsi="Times New Roman" w:cs="Times New Roman"/>
          <w:sz w:val="24"/>
          <w:szCs w:val="24"/>
        </w:rPr>
        <w:t xml:space="preserve"> which satirized an era of serious social problems masked by a thin gold gilding</w:t>
      </w:r>
      <w:r w:rsidR="00491A58">
        <w:rPr>
          <w:rFonts w:ascii="Times New Roman" w:hAnsi="Times New Roman" w:cs="Times New Roman"/>
          <w:sz w:val="24"/>
          <w:szCs w:val="24"/>
        </w:rPr>
        <w:t>”</w:t>
      </w:r>
      <w:r w:rsidRPr="006A6702">
        <w:rPr>
          <w:rFonts w:ascii="Times New Roman" w:hAnsi="Times New Roman" w:cs="Times New Roman"/>
          <w:sz w:val="24"/>
          <w:szCs w:val="24"/>
        </w:rPr>
        <w:t>.</w:t>
      </w:r>
    </w:p>
    <w:p w:rsidR="00D56808" w:rsidRPr="006A6702" w:rsidRDefault="00D6270F" w:rsidP="006A6702">
      <w:pPr>
        <w:spacing w:after="0" w:line="480" w:lineRule="auto"/>
        <w:rPr>
          <w:rFonts w:ascii="Times New Roman" w:hAnsi="Times New Roman" w:cs="Times New Roman"/>
          <w:sz w:val="24"/>
          <w:szCs w:val="24"/>
        </w:rPr>
      </w:pPr>
      <w:r w:rsidRPr="006A6702">
        <w:rPr>
          <w:rFonts w:ascii="Times New Roman" w:hAnsi="Times New Roman" w:cs="Times New Roman"/>
          <w:sz w:val="24"/>
          <w:szCs w:val="24"/>
        </w:rPr>
        <w:tab/>
        <w:t>Many n</w:t>
      </w:r>
      <w:r w:rsidR="007E6566" w:rsidRPr="006A6702">
        <w:rPr>
          <w:rFonts w:ascii="Times New Roman" w:hAnsi="Times New Roman" w:cs="Times New Roman"/>
          <w:sz w:val="24"/>
          <w:szCs w:val="24"/>
        </w:rPr>
        <w:t>ew social movements during the G</w:t>
      </w:r>
      <w:r w:rsidRPr="006A6702">
        <w:rPr>
          <w:rFonts w:ascii="Times New Roman" w:hAnsi="Times New Roman" w:cs="Times New Roman"/>
          <w:sz w:val="24"/>
          <w:szCs w:val="24"/>
        </w:rPr>
        <w:t xml:space="preserve">ilded Age in the </w:t>
      </w:r>
      <w:r w:rsidR="007E6566" w:rsidRPr="006A6702">
        <w:rPr>
          <w:rFonts w:ascii="Times New Roman" w:hAnsi="Times New Roman" w:cs="Times New Roman"/>
          <w:sz w:val="24"/>
          <w:szCs w:val="24"/>
        </w:rPr>
        <w:t>United States</w:t>
      </w:r>
      <w:r w:rsidRPr="006A6702">
        <w:rPr>
          <w:rFonts w:ascii="Times New Roman" w:hAnsi="Times New Roman" w:cs="Times New Roman"/>
          <w:sz w:val="24"/>
          <w:szCs w:val="24"/>
        </w:rPr>
        <w:t xml:space="preserve"> of American had taken place.</w:t>
      </w:r>
      <w:r w:rsidR="00491A58">
        <w:rPr>
          <w:rFonts w:ascii="Times New Roman" w:hAnsi="Times New Roman" w:cs="Times New Roman"/>
          <w:sz w:val="24"/>
          <w:szCs w:val="24"/>
        </w:rPr>
        <w:t xml:space="preserve"> Many women continued being vigorous in</w:t>
      </w:r>
      <w:r w:rsidR="008A1FE7" w:rsidRPr="006A6702">
        <w:rPr>
          <w:rFonts w:ascii="Times New Roman" w:hAnsi="Times New Roman" w:cs="Times New Roman"/>
          <w:sz w:val="24"/>
          <w:szCs w:val="24"/>
        </w:rPr>
        <w:t xml:space="preserve"> focusing on</w:t>
      </w:r>
      <w:r w:rsidR="00491A58">
        <w:rPr>
          <w:rFonts w:ascii="Times New Roman" w:hAnsi="Times New Roman" w:cs="Times New Roman"/>
          <w:sz w:val="24"/>
          <w:szCs w:val="24"/>
        </w:rPr>
        <w:t xml:space="preserve"> politics and their outcomes</w:t>
      </w:r>
      <w:r w:rsidR="008A1FE7" w:rsidRPr="006A6702">
        <w:rPr>
          <w:rFonts w:ascii="Times New Roman" w:hAnsi="Times New Roman" w:cs="Times New Roman"/>
          <w:sz w:val="24"/>
          <w:szCs w:val="24"/>
        </w:rPr>
        <w:t xml:space="preserve"> during this time after a long period of abolition, disappointment by the fifteen </w:t>
      </w:r>
      <w:r w:rsidR="007E6566" w:rsidRPr="006A6702">
        <w:rPr>
          <w:rFonts w:ascii="Times New Roman" w:hAnsi="Times New Roman" w:cs="Times New Roman"/>
          <w:sz w:val="24"/>
          <w:szCs w:val="24"/>
        </w:rPr>
        <w:t>amendment</w:t>
      </w:r>
      <w:r w:rsidR="008A1FE7" w:rsidRPr="006A6702">
        <w:rPr>
          <w:rFonts w:ascii="Times New Roman" w:hAnsi="Times New Roman" w:cs="Times New Roman"/>
          <w:sz w:val="24"/>
          <w:szCs w:val="24"/>
        </w:rPr>
        <w:t>s which denied them voting</w:t>
      </w:r>
      <w:r w:rsidR="007E6566" w:rsidRPr="006A6702">
        <w:rPr>
          <w:rFonts w:ascii="Times New Roman" w:hAnsi="Times New Roman" w:cs="Times New Roman"/>
          <w:sz w:val="24"/>
          <w:szCs w:val="24"/>
        </w:rPr>
        <w:t xml:space="preserve"> rights</w:t>
      </w:r>
      <w:r w:rsidR="00491A58">
        <w:rPr>
          <w:rFonts w:ascii="Times New Roman" w:hAnsi="Times New Roman" w:cs="Times New Roman"/>
          <w:sz w:val="24"/>
          <w:szCs w:val="24"/>
        </w:rPr>
        <w:t xml:space="preserve">. They attempted to restore ethics </w:t>
      </w:r>
      <w:r w:rsidR="00041231">
        <w:rPr>
          <w:rFonts w:ascii="Times New Roman" w:hAnsi="Times New Roman" w:cs="Times New Roman"/>
          <w:sz w:val="24"/>
          <w:szCs w:val="24"/>
        </w:rPr>
        <w:t>back America</w:t>
      </w:r>
      <w:r w:rsidR="007A7B74">
        <w:rPr>
          <w:rFonts w:ascii="Times New Roman" w:hAnsi="Times New Roman" w:cs="Times New Roman"/>
          <w:sz w:val="24"/>
          <w:szCs w:val="24"/>
        </w:rPr>
        <w:t xml:space="preserve"> by reviving</w:t>
      </w:r>
      <w:r w:rsidR="008A1FE7" w:rsidRPr="006A6702">
        <w:rPr>
          <w:rFonts w:ascii="Times New Roman" w:hAnsi="Times New Roman" w:cs="Times New Roman"/>
          <w:sz w:val="24"/>
          <w:szCs w:val="24"/>
        </w:rPr>
        <w:t xml:space="preserve"> the women's Christian Tempera</w:t>
      </w:r>
      <w:r w:rsidR="007A7B74">
        <w:rPr>
          <w:rFonts w:ascii="Times New Roman" w:hAnsi="Times New Roman" w:cs="Times New Roman"/>
          <w:sz w:val="24"/>
          <w:szCs w:val="24"/>
        </w:rPr>
        <w:t>nce Union (WCTU). They were under the leadership of</w:t>
      </w:r>
      <w:r w:rsidR="008A1FE7" w:rsidRPr="006A6702">
        <w:rPr>
          <w:rFonts w:ascii="Times New Roman" w:hAnsi="Times New Roman" w:cs="Times New Roman"/>
          <w:sz w:val="24"/>
          <w:szCs w:val="24"/>
        </w:rPr>
        <w:t xml:space="preserve"> Frances Willard (1839-1898) from </w:t>
      </w:r>
      <w:r w:rsidR="007A7B74">
        <w:rPr>
          <w:rFonts w:ascii="Times New Roman" w:hAnsi="Times New Roman" w:cs="Times New Roman"/>
          <w:sz w:val="24"/>
          <w:szCs w:val="24"/>
        </w:rPr>
        <w:t>Evanston and who possed governmental and</w:t>
      </w:r>
      <w:r w:rsidR="008A1FE7" w:rsidRPr="006A6702">
        <w:rPr>
          <w:rFonts w:ascii="Times New Roman" w:hAnsi="Times New Roman" w:cs="Times New Roman"/>
          <w:sz w:val="24"/>
          <w:szCs w:val="24"/>
        </w:rPr>
        <w:t xml:space="preserve"> links from </w:t>
      </w:r>
      <w:r w:rsidR="007A7B74">
        <w:rPr>
          <w:rFonts w:ascii="Times New Roman" w:hAnsi="Times New Roman" w:cs="Times New Roman"/>
          <w:sz w:val="24"/>
          <w:szCs w:val="24"/>
        </w:rPr>
        <w:t xml:space="preserve">outside while still in </w:t>
      </w:r>
      <w:r w:rsidR="008A1FE7" w:rsidRPr="006A6702">
        <w:rPr>
          <w:rFonts w:ascii="Times New Roman" w:hAnsi="Times New Roman" w:cs="Times New Roman"/>
          <w:sz w:val="24"/>
          <w:szCs w:val="24"/>
        </w:rPr>
        <w:t xml:space="preserve">her </w:t>
      </w:r>
      <w:r w:rsidR="00041231" w:rsidRPr="006A6702">
        <w:rPr>
          <w:rFonts w:ascii="Times New Roman" w:hAnsi="Times New Roman" w:cs="Times New Roman"/>
          <w:sz w:val="24"/>
          <w:szCs w:val="24"/>
        </w:rPr>
        <w:t>base. The</w:t>
      </w:r>
      <w:r w:rsidR="008A1FE7" w:rsidRPr="006A6702">
        <w:rPr>
          <w:rFonts w:ascii="Times New Roman" w:hAnsi="Times New Roman" w:cs="Times New Roman"/>
          <w:sz w:val="24"/>
          <w:szCs w:val="24"/>
        </w:rPr>
        <w:t xml:space="preserve"> main aim for this mov</w:t>
      </w:r>
      <w:r w:rsidR="0011341A" w:rsidRPr="006A6702">
        <w:rPr>
          <w:rFonts w:ascii="Times New Roman" w:hAnsi="Times New Roman" w:cs="Times New Roman"/>
          <w:sz w:val="24"/>
          <w:szCs w:val="24"/>
        </w:rPr>
        <w:t>ement was to secure voting rights for the women.</w:t>
      </w:r>
    </w:p>
    <w:p w:rsidR="00CB2605" w:rsidRPr="006A6702" w:rsidRDefault="00D6270F" w:rsidP="006A6702">
      <w:pPr>
        <w:spacing w:after="0" w:line="480" w:lineRule="auto"/>
        <w:rPr>
          <w:rFonts w:ascii="Times New Roman" w:hAnsi="Times New Roman" w:cs="Times New Roman"/>
          <w:sz w:val="24"/>
          <w:szCs w:val="24"/>
        </w:rPr>
      </w:pPr>
      <w:r w:rsidRPr="006A6702">
        <w:rPr>
          <w:rFonts w:ascii="Times New Roman" w:hAnsi="Times New Roman" w:cs="Times New Roman"/>
          <w:sz w:val="24"/>
          <w:szCs w:val="24"/>
        </w:rPr>
        <w:tab/>
      </w:r>
      <w:r w:rsidR="00D63CAA" w:rsidRPr="006A6702">
        <w:rPr>
          <w:rFonts w:ascii="Times New Roman" w:hAnsi="Times New Roman" w:cs="Times New Roman"/>
          <w:sz w:val="24"/>
          <w:szCs w:val="24"/>
        </w:rPr>
        <w:t>The following were some of the reforms which took place during this per</w:t>
      </w:r>
      <w:r w:rsidRPr="006A6702">
        <w:rPr>
          <w:rFonts w:ascii="Times New Roman" w:hAnsi="Times New Roman" w:cs="Times New Roman"/>
          <w:sz w:val="24"/>
          <w:szCs w:val="24"/>
        </w:rPr>
        <w:t>iod—a large number of servants in factories and shops mainly comprised of younger women who worked until marriage. After marriage, they became full-time housewives.however, in northern cities, market servants were dominated by Irish catholic women while Irish, black and Swedish adult women served as ordinary servants. A large number of young women were hired to work in light industries while men dominated the heavy industries.</w:t>
      </w:r>
      <w:r w:rsidR="00D63CAA" w:rsidRPr="006A6702">
        <w:rPr>
          <w:rFonts w:ascii="Times New Roman" w:hAnsi="Times New Roman" w:cs="Times New Roman"/>
          <w:sz w:val="24"/>
          <w:szCs w:val="24"/>
        </w:rPr>
        <w:t xml:space="preserve"> French Canadian women and Irish women who were not married worked in northeastern textile mills. In other cases, the jobs provided an excellent opportunity for women who were coming from low-income families as they provided upward social mobility, more social prestige, which attracted better marriage partners and more money.</w:t>
      </w:r>
      <w:r w:rsidR="006A6702">
        <w:rPr>
          <w:rFonts w:ascii="Times New Roman" w:hAnsi="Times New Roman" w:cs="Times New Roman"/>
          <w:sz w:val="24"/>
          <w:szCs w:val="24"/>
        </w:rPr>
        <w:t xml:space="preserve"> </w:t>
      </w:r>
      <w:r w:rsidRPr="006A6702">
        <w:rPr>
          <w:rFonts w:ascii="Times New Roman" w:hAnsi="Times New Roman" w:cs="Times New Roman"/>
          <w:sz w:val="24"/>
          <w:szCs w:val="24"/>
        </w:rPr>
        <w:t xml:space="preserve"> Finally, this period was marked by inevitable changes mainly in the cultural sectors; for example, we had found that before this period, women were denied voting rights, were not </w:t>
      </w:r>
      <w:r w:rsidRPr="006A6702">
        <w:rPr>
          <w:rFonts w:ascii="Times New Roman" w:hAnsi="Times New Roman" w:cs="Times New Roman"/>
          <w:sz w:val="24"/>
          <w:szCs w:val="24"/>
        </w:rPr>
        <w:lastRenderedPageBreak/>
        <w:t xml:space="preserve">allowed to work, own property, </w:t>
      </w:r>
      <w:r w:rsidR="00012234" w:rsidRPr="006A6702">
        <w:rPr>
          <w:rFonts w:ascii="Times New Roman" w:hAnsi="Times New Roman" w:cs="Times New Roman"/>
          <w:sz w:val="24"/>
          <w:szCs w:val="24"/>
        </w:rPr>
        <w:t>and thus they were only meant to stay at home taking care of children. Still, after this period, all those cultural practices were abandoned</w:t>
      </w:r>
      <w:r w:rsidR="00CB2605" w:rsidRPr="006A6702">
        <w:rPr>
          <w:rFonts w:ascii="Times New Roman" w:hAnsi="Times New Roman" w:cs="Times New Roman"/>
          <w:sz w:val="24"/>
          <w:szCs w:val="24"/>
        </w:rPr>
        <w:t>.</w:t>
      </w:r>
    </w:p>
    <w:p w:rsidR="00D63CAA" w:rsidRPr="006A6702" w:rsidRDefault="00CB2605" w:rsidP="006A6702">
      <w:pPr>
        <w:spacing w:after="0" w:line="480" w:lineRule="auto"/>
        <w:ind w:firstLine="720"/>
        <w:jc w:val="center"/>
        <w:rPr>
          <w:rFonts w:ascii="Times New Roman" w:hAnsi="Times New Roman" w:cs="Times New Roman"/>
          <w:sz w:val="24"/>
          <w:szCs w:val="24"/>
        </w:rPr>
      </w:pPr>
      <w:r w:rsidRPr="006A6702">
        <w:rPr>
          <w:rFonts w:ascii="Times New Roman" w:hAnsi="Times New Roman" w:cs="Times New Roman"/>
          <w:sz w:val="24"/>
          <w:szCs w:val="24"/>
        </w:rPr>
        <w:t>Reference</w:t>
      </w:r>
    </w:p>
    <w:p w:rsidR="00CB2605" w:rsidRPr="006A6702" w:rsidRDefault="00CB2605" w:rsidP="006A6702">
      <w:pPr>
        <w:spacing w:after="0" w:line="480" w:lineRule="auto"/>
        <w:ind w:left="720" w:hanging="720"/>
        <w:rPr>
          <w:rFonts w:ascii="Times New Roman" w:hAnsi="Times New Roman" w:cs="Times New Roman"/>
          <w:sz w:val="24"/>
          <w:szCs w:val="24"/>
        </w:rPr>
      </w:pPr>
      <w:r w:rsidRPr="006A6702">
        <w:rPr>
          <w:rFonts w:ascii="Times New Roman" w:hAnsi="Times New Roman" w:cs="Times New Roman"/>
          <w:sz w:val="24"/>
          <w:szCs w:val="24"/>
        </w:rPr>
        <w:t>Accominotti, F., Khan, S. R., &amp; Storer, A. (2018). How cultural capital emerged in Gilded Age America: musical purification and cross-class inclusion at the New York Philharmonic. American Journal of Sociology, 123(6), 1743-1783.</w:t>
      </w:r>
    </w:p>
    <w:p w:rsidR="00CB2605" w:rsidRPr="006A6702" w:rsidRDefault="009B1AEA" w:rsidP="006A6702">
      <w:pPr>
        <w:spacing w:after="0" w:line="480" w:lineRule="auto"/>
        <w:ind w:left="720" w:hanging="720"/>
        <w:rPr>
          <w:rFonts w:ascii="Times New Roman" w:hAnsi="Times New Roman" w:cs="Times New Roman"/>
          <w:sz w:val="24"/>
          <w:szCs w:val="24"/>
        </w:rPr>
      </w:pPr>
      <w:r w:rsidRPr="006A6702">
        <w:rPr>
          <w:rFonts w:ascii="Times New Roman" w:hAnsi="Times New Roman" w:cs="Times New Roman"/>
          <w:sz w:val="24"/>
          <w:szCs w:val="24"/>
        </w:rPr>
        <w:t>Bartels, L. M. (2018). Unequal democracy: The political economy of the new gilded age. Princeton University Press.</w:t>
      </w:r>
    </w:p>
    <w:p w:rsidR="00012234" w:rsidRPr="006A6702" w:rsidRDefault="00CB2605" w:rsidP="006A6702">
      <w:pPr>
        <w:spacing w:after="0" w:line="480" w:lineRule="auto"/>
        <w:rPr>
          <w:rFonts w:ascii="Times New Roman" w:hAnsi="Times New Roman" w:cs="Times New Roman"/>
          <w:sz w:val="24"/>
          <w:szCs w:val="24"/>
        </w:rPr>
      </w:pPr>
      <w:r w:rsidRPr="006A6702">
        <w:rPr>
          <w:rFonts w:ascii="Times New Roman" w:hAnsi="Times New Roman" w:cs="Times New Roman"/>
          <w:sz w:val="24"/>
          <w:szCs w:val="24"/>
        </w:rPr>
        <w:t>Question 2</w:t>
      </w:r>
    </w:p>
    <w:p w:rsidR="00012234" w:rsidRPr="006A6702" w:rsidRDefault="00D6270F" w:rsidP="006A6702">
      <w:pPr>
        <w:spacing w:after="0" w:line="480" w:lineRule="auto"/>
        <w:rPr>
          <w:rFonts w:ascii="Times New Roman" w:hAnsi="Times New Roman" w:cs="Times New Roman"/>
          <w:sz w:val="24"/>
          <w:szCs w:val="24"/>
        </w:rPr>
      </w:pPr>
      <w:r w:rsidRPr="006A6702">
        <w:rPr>
          <w:rFonts w:ascii="Times New Roman" w:hAnsi="Times New Roman" w:cs="Times New Roman"/>
          <w:sz w:val="24"/>
          <w:szCs w:val="24"/>
        </w:rPr>
        <w:t xml:space="preserve">Between </w:t>
      </w:r>
      <w:r w:rsidR="00041231" w:rsidRPr="006A6702">
        <w:rPr>
          <w:rFonts w:ascii="Times New Roman" w:hAnsi="Times New Roman" w:cs="Times New Roman"/>
          <w:sz w:val="24"/>
          <w:szCs w:val="24"/>
        </w:rPr>
        <w:t>July 1914</w:t>
      </w:r>
      <w:r w:rsidRPr="006A6702">
        <w:rPr>
          <w:rFonts w:ascii="Times New Roman" w:hAnsi="Times New Roman" w:cs="Times New Roman"/>
          <w:sz w:val="24"/>
          <w:szCs w:val="24"/>
        </w:rPr>
        <w:t xml:space="preserve"> and November 11, 1918, it is the period when the </w:t>
      </w:r>
      <w:r w:rsidR="00041231" w:rsidRPr="006A6702">
        <w:rPr>
          <w:rFonts w:ascii="Times New Roman" w:hAnsi="Times New Roman" w:cs="Times New Roman"/>
          <w:sz w:val="24"/>
          <w:szCs w:val="24"/>
        </w:rPr>
        <w:t>First World War</w:t>
      </w:r>
      <w:r w:rsidRPr="006A6702">
        <w:rPr>
          <w:rFonts w:ascii="Times New Roman" w:hAnsi="Times New Roman" w:cs="Times New Roman"/>
          <w:sz w:val="24"/>
          <w:szCs w:val="24"/>
        </w:rPr>
        <w:t xml:space="preserve"> </w:t>
      </w:r>
      <w:r w:rsidR="00041231" w:rsidRPr="006A6702">
        <w:rPr>
          <w:rFonts w:ascii="Times New Roman" w:hAnsi="Times New Roman" w:cs="Times New Roman"/>
          <w:sz w:val="24"/>
          <w:szCs w:val="24"/>
        </w:rPr>
        <w:t>began. Over</w:t>
      </w:r>
      <w:r w:rsidRPr="006A6702">
        <w:rPr>
          <w:rFonts w:ascii="Times New Roman" w:hAnsi="Times New Roman" w:cs="Times New Roman"/>
          <w:sz w:val="24"/>
          <w:szCs w:val="24"/>
        </w:rPr>
        <w:t xml:space="preserve"> one thousand troops from America were killed, and a mass killing of over seventeen million people was also killed. There are several reasons which led to the eruption of the war and directly led to the actual fighting.</w:t>
      </w:r>
    </w:p>
    <w:p w:rsidR="00445C61" w:rsidRPr="006A6702" w:rsidRDefault="00D6270F" w:rsidP="006A6702">
      <w:pPr>
        <w:spacing w:after="0" w:line="480" w:lineRule="auto"/>
        <w:rPr>
          <w:rFonts w:ascii="Times New Roman" w:hAnsi="Times New Roman" w:cs="Times New Roman"/>
          <w:sz w:val="24"/>
          <w:szCs w:val="24"/>
        </w:rPr>
      </w:pPr>
      <w:r w:rsidRPr="006A6702">
        <w:rPr>
          <w:rFonts w:ascii="Times New Roman" w:hAnsi="Times New Roman" w:cs="Times New Roman"/>
          <w:sz w:val="24"/>
          <w:szCs w:val="24"/>
        </w:rPr>
        <w:tab/>
        <w:t xml:space="preserve">In 1914 when the world war broke out across Europe, </w:t>
      </w:r>
      <w:r w:rsidR="007A7B74">
        <w:rPr>
          <w:rFonts w:ascii="Times New Roman" w:hAnsi="Times New Roman" w:cs="Times New Roman"/>
          <w:sz w:val="24"/>
          <w:szCs w:val="24"/>
        </w:rPr>
        <w:t>Woodrow Wilson, head of state</w:t>
      </w:r>
      <w:r w:rsidR="00E36AC0" w:rsidRPr="006A6702">
        <w:rPr>
          <w:rFonts w:ascii="Times New Roman" w:hAnsi="Times New Roman" w:cs="Times New Roman"/>
          <w:sz w:val="24"/>
          <w:szCs w:val="24"/>
        </w:rPr>
        <w:t>, said that America was to remain neutral, and many American citizens supported his policy of non-intervention. With time, public opinions began to change immediately after the sinking of the Britain ocean liner Lusitania by a Germany U-bout in 1915, where one twenty-eight Americans died together with almost two thousand people from other countries. Later, Zimmerman sends a telegram threatening Mexico and german, and this provoked Wilson to request the congress to declare war against Germany .</w:t>
      </w:r>
      <w:r w:rsidR="00407223" w:rsidRPr="006A6702">
        <w:rPr>
          <w:rFonts w:ascii="Times New Roman" w:hAnsi="Times New Roman" w:cs="Times New Roman"/>
          <w:sz w:val="24"/>
          <w:szCs w:val="24"/>
        </w:rPr>
        <w:t>on Apr</w:t>
      </w:r>
      <w:r w:rsidR="007A7B74">
        <w:rPr>
          <w:rFonts w:ascii="Times New Roman" w:hAnsi="Times New Roman" w:cs="Times New Roman"/>
          <w:sz w:val="24"/>
          <w:szCs w:val="24"/>
        </w:rPr>
        <w:t>il 6, 1917</w:t>
      </w:r>
      <w:r w:rsidR="00041231">
        <w:rPr>
          <w:rFonts w:ascii="Times New Roman" w:hAnsi="Times New Roman" w:cs="Times New Roman"/>
          <w:sz w:val="24"/>
          <w:szCs w:val="24"/>
        </w:rPr>
        <w:t xml:space="preserve">, </w:t>
      </w:r>
      <w:r w:rsidR="00041231" w:rsidRPr="006A6702">
        <w:rPr>
          <w:rFonts w:ascii="Times New Roman" w:hAnsi="Times New Roman" w:cs="Times New Roman"/>
          <w:sz w:val="24"/>
          <w:szCs w:val="24"/>
        </w:rPr>
        <w:t>America</w:t>
      </w:r>
      <w:r w:rsidR="00407223" w:rsidRPr="006A6702">
        <w:rPr>
          <w:rFonts w:ascii="Times New Roman" w:hAnsi="Times New Roman" w:cs="Times New Roman"/>
          <w:sz w:val="24"/>
          <w:szCs w:val="24"/>
        </w:rPr>
        <w:t xml:space="preserve"> officially entered the conflict.</w:t>
      </w:r>
    </w:p>
    <w:p w:rsidR="00407223" w:rsidRPr="006A6702" w:rsidRDefault="00D6270F" w:rsidP="006A6702">
      <w:pPr>
        <w:spacing w:after="0" w:line="480" w:lineRule="auto"/>
        <w:rPr>
          <w:rFonts w:ascii="Times New Roman" w:hAnsi="Times New Roman" w:cs="Times New Roman"/>
          <w:sz w:val="24"/>
          <w:szCs w:val="24"/>
        </w:rPr>
      </w:pPr>
      <w:r w:rsidRPr="006A6702">
        <w:rPr>
          <w:rFonts w:ascii="Times New Roman" w:hAnsi="Times New Roman" w:cs="Times New Roman"/>
          <w:sz w:val="24"/>
          <w:szCs w:val="24"/>
        </w:rPr>
        <w:tab/>
      </w:r>
      <w:r w:rsidR="002C5DA1" w:rsidRPr="006A6702">
        <w:rPr>
          <w:rFonts w:ascii="Times New Roman" w:hAnsi="Times New Roman" w:cs="Times New Roman"/>
          <w:sz w:val="24"/>
          <w:szCs w:val="24"/>
        </w:rPr>
        <w:t xml:space="preserve">United States economy was in recession when the war was beginning. Many European countries where purchasing war equipment from the united states of America, and then later </w:t>
      </w:r>
      <w:r w:rsidR="002C5DA1" w:rsidRPr="006A6702">
        <w:rPr>
          <w:rFonts w:ascii="Times New Roman" w:hAnsi="Times New Roman" w:cs="Times New Roman"/>
          <w:sz w:val="24"/>
          <w:szCs w:val="24"/>
        </w:rPr>
        <w:lastRenderedPageBreak/>
        <w:t>united states of America joined the battle where it was spending much of its resources on the war. Countries like France and America, their economy was not profoundly affected by the war, and thus they were able to recover economically without many struggles. Germany was laid responsible for catering to the losses which occurred during the war</w:t>
      </w:r>
      <w:r w:rsidR="00606C54" w:rsidRPr="006A6702">
        <w:rPr>
          <w:rFonts w:ascii="Times New Roman" w:hAnsi="Times New Roman" w:cs="Times New Roman"/>
          <w:sz w:val="24"/>
          <w:szCs w:val="24"/>
        </w:rPr>
        <w:t xml:space="preserve">. Germany under the Versailles treaty was required to make payment to the allies in terms of money for reparation.this decision affected Germanies economy in a more considerable margin as it led to unemployment, hyperinflation, </w:t>
      </w:r>
      <w:r w:rsidR="00041231" w:rsidRPr="006A6702">
        <w:rPr>
          <w:rFonts w:ascii="Times New Roman" w:hAnsi="Times New Roman" w:cs="Times New Roman"/>
          <w:sz w:val="24"/>
          <w:szCs w:val="24"/>
        </w:rPr>
        <w:t>and the</w:t>
      </w:r>
      <w:r w:rsidR="00606C54" w:rsidRPr="006A6702">
        <w:rPr>
          <w:rFonts w:ascii="Times New Roman" w:hAnsi="Times New Roman" w:cs="Times New Roman"/>
          <w:sz w:val="24"/>
          <w:szCs w:val="24"/>
        </w:rPr>
        <w:t xml:space="preserve"> currency became devalued, and all this led to economic depression in Germany. </w:t>
      </w:r>
    </w:p>
    <w:p w:rsidR="00606C54" w:rsidRPr="006A6702" w:rsidRDefault="00D6270F" w:rsidP="006A6702">
      <w:pPr>
        <w:spacing w:after="0" w:line="480" w:lineRule="auto"/>
        <w:rPr>
          <w:rFonts w:ascii="Times New Roman" w:hAnsi="Times New Roman" w:cs="Times New Roman"/>
          <w:sz w:val="24"/>
          <w:szCs w:val="24"/>
        </w:rPr>
      </w:pPr>
      <w:r w:rsidRPr="006A6702">
        <w:rPr>
          <w:rFonts w:ascii="Times New Roman" w:hAnsi="Times New Roman" w:cs="Times New Roman"/>
          <w:sz w:val="24"/>
          <w:szCs w:val="24"/>
        </w:rPr>
        <w:t xml:space="preserve">  The United States of American never wanted to be involved in the </w:t>
      </w:r>
      <w:r w:rsidR="00041231" w:rsidRPr="006A6702">
        <w:rPr>
          <w:rFonts w:ascii="Times New Roman" w:hAnsi="Times New Roman" w:cs="Times New Roman"/>
          <w:sz w:val="24"/>
          <w:szCs w:val="24"/>
        </w:rPr>
        <w:t>First World War</w:t>
      </w:r>
      <w:r w:rsidRPr="006A6702">
        <w:rPr>
          <w:rFonts w:ascii="Times New Roman" w:hAnsi="Times New Roman" w:cs="Times New Roman"/>
          <w:sz w:val="24"/>
          <w:szCs w:val="24"/>
        </w:rPr>
        <w:t xml:space="preserve">, but it was provoked by Germany activities to join. On entry, its economy was affected as well as its citizens. The first world generally changed the world economy as much of resources were used in the war, and minimal economic activities ware taking place. </w:t>
      </w:r>
    </w:p>
    <w:p w:rsidR="00445C61" w:rsidRPr="006A6702" w:rsidRDefault="00445C61" w:rsidP="006A6702">
      <w:pPr>
        <w:spacing w:after="0" w:line="480" w:lineRule="auto"/>
        <w:rPr>
          <w:rFonts w:ascii="Times New Roman" w:hAnsi="Times New Roman" w:cs="Times New Roman"/>
          <w:sz w:val="24"/>
          <w:szCs w:val="24"/>
        </w:rPr>
      </w:pPr>
    </w:p>
    <w:p w:rsidR="00606C54" w:rsidRPr="006A6702" w:rsidRDefault="002C539C" w:rsidP="001E5190">
      <w:pPr>
        <w:spacing w:after="0" w:line="480" w:lineRule="auto"/>
        <w:ind w:firstLine="720"/>
        <w:jc w:val="center"/>
        <w:rPr>
          <w:rFonts w:ascii="Times New Roman" w:hAnsi="Times New Roman" w:cs="Times New Roman"/>
          <w:sz w:val="24"/>
          <w:szCs w:val="24"/>
        </w:rPr>
      </w:pPr>
      <w:r w:rsidRPr="006A6702">
        <w:rPr>
          <w:rFonts w:ascii="Times New Roman" w:hAnsi="Times New Roman" w:cs="Times New Roman"/>
          <w:sz w:val="24"/>
          <w:szCs w:val="24"/>
        </w:rPr>
        <w:t>Reference</w:t>
      </w:r>
    </w:p>
    <w:p w:rsidR="002C539C" w:rsidRPr="006A6702" w:rsidRDefault="002C539C" w:rsidP="001E5190">
      <w:pPr>
        <w:spacing w:after="0" w:line="480" w:lineRule="auto"/>
        <w:ind w:left="720" w:hanging="720"/>
        <w:rPr>
          <w:rFonts w:ascii="Times New Roman" w:hAnsi="Times New Roman" w:cs="Times New Roman"/>
          <w:sz w:val="24"/>
          <w:szCs w:val="24"/>
        </w:rPr>
      </w:pPr>
      <w:r w:rsidRPr="006A6702">
        <w:rPr>
          <w:rFonts w:ascii="Times New Roman" w:hAnsi="Times New Roman" w:cs="Times New Roman"/>
          <w:sz w:val="24"/>
          <w:szCs w:val="24"/>
        </w:rPr>
        <w:t>Hanlon, W. W. (2017). Temporary shocks and persistent effects in urban economies: Evidence from British cities after the US Civil War. Review of Economics and Statistics, 99(1), 67-79.</w:t>
      </w:r>
    </w:p>
    <w:p w:rsidR="00606C54" w:rsidRPr="006A6702" w:rsidRDefault="002C539C" w:rsidP="001E5190">
      <w:pPr>
        <w:spacing w:after="0" w:line="480" w:lineRule="auto"/>
        <w:ind w:left="720" w:hanging="720"/>
        <w:rPr>
          <w:rFonts w:ascii="Times New Roman" w:hAnsi="Times New Roman" w:cs="Times New Roman"/>
          <w:sz w:val="24"/>
          <w:szCs w:val="24"/>
        </w:rPr>
      </w:pPr>
      <w:r w:rsidRPr="006A6702">
        <w:rPr>
          <w:rFonts w:ascii="Times New Roman" w:hAnsi="Times New Roman" w:cs="Times New Roman"/>
          <w:sz w:val="24"/>
          <w:szCs w:val="24"/>
        </w:rPr>
        <w:t xml:space="preserve">Jeffries, J. W. (2018). Wartime America: The World War II Home Front. </w:t>
      </w:r>
      <w:r w:rsidR="00041231" w:rsidRPr="006A6702">
        <w:rPr>
          <w:rFonts w:ascii="Times New Roman" w:hAnsi="Times New Roman" w:cs="Times New Roman"/>
          <w:sz w:val="24"/>
          <w:szCs w:val="24"/>
        </w:rPr>
        <w:t>Roman</w:t>
      </w:r>
      <w:r w:rsidRPr="006A6702">
        <w:rPr>
          <w:rFonts w:ascii="Times New Roman" w:hAnsi="Times New Roman" w:cs="Times New Roman"/>
          <w:sz w:val="24"/>
          <w:szCs w:val="24"/>
        </w:rPr>
        <w:t xml:space="preserve"> &amp; Littlefield.</w:t>
      </w:r>
    </w:p>
    <w:p w:rsidR="00606C54" w:rsidRPr="006A6702" w:rsidRDefault="00606C54" w:rsidP="001E5190">
      <w:pPr>
        <w:spacing w:after="0" w:line="480" w:lineRule="auto"/>
        <w:ind w:left="720" w:hanging="720"/>
        <w:rPr>
          <w:rFonts w:ascii="Times New Roman" w:hAnsi="Times New Roman" w:cs="Times New Roman"/>
          <w:sz w:val="24"/>
          <w:szCs w:val="24"/>
        </w:rPr>
      </w:pPr>
    </w:p>
    <w:p w:rsidR="00606C54" w:rsidRPr="006A6702" w:rsidRDefault="00606C54" w:rsidP="006A6702">
      <w:pPr>
        <w:spacing w:after="0" w:line="480" w:lineRule="auto"/>
        <w:rPr>
          <w:rFonts w:ascii="Times New Roman" w:hAnsi="Times New Roman" w:cs="Times New Roman"/>
          <w:sz w:val="24"/>
          <w:szCs w:val="24"/>
        </w:rPr>
      </w:pPr>
    </w:p>
    <w:p w:rsidR="00606C54" w:rsidRPr="006A6702" w:rsidRDefault="00606C54" w:rsidP="006A6702">
      <w:pPr>
        <w:spacing w:after="0" w:line="480" w:lineRule="auto"/>
        <w:rPr>
          <w:rFonts w:ascii="Times New Roman" w:hAnsi="Times New Roman" w:cs="Times New Roman"/>
          <w:sz w:val="24"/>
          <w:szCs w:val="24"/>
        </w:rPr>
      </w:pPr>
    </w:p>
    <w:p w:rsidR="001E5190" w:rsidRDefault="001E5190" w:rsidP="006A6702">
      <w:pPr>
        <w:spacing w:after="0" w:line="480" w:lineRule="auto"/>
        <w:rPr>
          <w:rFonts w:ascii="Times New Roman" w:hAnsi="Times New Roman" w:cs="Times New Roman"/>
          <w:sz w:val="24"/>
          <w:szCs w:val="24"/>
        </w:rPr>
      </w:pPr>
    </w:p>
    <w:p w:rsidR="001E5190" w:rsidRDefault="001E5190" w:rsidP="006A6702">
      <w:pPr>
        <w:spacing w:after="0" w:line="480" w:lineRule="auto"/>
        <w:rPr>
          <w:rFonts w:ascii="Times New Roman" w:hAnsi="Times New Roman" w:cs="Times New Roman"/>
          <w:sz w:val="24"/>
          <w:szCs w:val="24"/>
        </w:rPr>
      </w:pPr>
    </w:p>
    <w:p w:rsidR="001E5190" w:rsidRDefault="002C539C" w:rsidP="006A6702">
      <w:pPr>
        <w:spacing w:after="0" w:line="480" w:lineRule="auto"/>
        <w:rPr>
          <w:rFonts w:ascii="Times New Roman" w:hAnsi="Times New Roman" w:cs="Times New Roman"/>
          <w:sz w:val="24"/>
          <w:szCs w:val="24"/>
        </w:rPr>
      </w:pPr>
      <w:r w:rsidRPr="006A6702">
        <w:rPr>
          <w:rFonts w:ascii="Times New Roman" w:hAnsi="Times New Roman" w:cs="Times New Roman"/>
          <w:sz w:val="24"/>
          <w:szCs w:val="24"/>
        </w:rPr>
        <w:lastRenderedPageBreak/>
        <w:t>Question 3</w:t>
      </w:r>
    </w:p>
    <w:p w:rsidR="00606C54" w:rsidRPr="006A6702" w:rsidRDefault="00D6270F" w:rsidP="006A6702">
      <w:pPr>
        <w:spacing w:after="0" w:line="480" w:lineRule="auto"/>
        <w:rPr>
          <w:rFonts w:ascii="Times New Roman" w:hAnsi="Times New Roman" w:cs="Times New Roman"/>
          <w:sz w:val="24"/>
          <w:szCs w:val="24"/>
        </w:rPr>
      </w:pPr>
      <w:r w:rsidRPr="006A6702">
        <w:rPr>
          <w:rFonts w:ascii="Times New Roman" w:hAnsi="Times New Roman" w:cs="Times New Roman"/>
          <w:sz w:val="24"/>
          <w:szCs w:val="24"/>
        </w:rPr>
        <w:t xml:space="preserve"> The </w:t>
      </w:r>
      <w:r w:rsidR="00041231" w:rsidRPr="006A6702">
        <w:rPr>
          <w:rFonts w:ascii="Times New Roman" w:hAnsi="Times New Roman" w:cs="Times New Roman"/>
          <w:sz w:val="24"/>
          <w:szCs w:val="24"/>
        </w:rPr>
        <w:t>Second World War</w:t>
      </w:r>
      <w:r w:rsidRPr="006A6702">
        <w:rPr>
          <w:rFonts w:ascii="Times New Roman" w:hAnsi="Times New Roman" w:cs="Times New Roman"/>
          <w:sz w:val="24"/>
          <w:szCs w:val="24"/>
        </w:rPr>
        <w:t xml:space="preserve"> was fought between 1930-1945, and it affected the </w:t>
      </w:r>
      <w:r w:rsidR="00041231" w:rsidRPr="006A6702">
        <w:rPr>
          <w:rFonts w:ascii="Times New Roman" w:hAnsi="Times New Roman" w:cs="Times New Roman"/>
          <w:sz w:val="24"/>
          <w:szCs w:val="24"/>
        </w:rPr>
        <w:t>United States</w:t>
      </w:r>
      <w:r w:rsidRPr="006A6702">
        <w:rPr>
          <w:rFonts w:ascii="Times New Roman" w:hAnsi="Times New Roman" w:cs="Times New Roman"/>
          <w:sz w:val="24"/>
          <w:szCs w:val="24"/>
        </w:rPr>
        <w:t xml:space="preserve"> of America economically, socially, and politically after it ent</w:t>
      </w:r>
      <w:r w:rsidR="00B4703E" w:rsidRPr="006A6702">
        <w:rPr>
          <w:rFonts w:ascii="Times New Roman" w:hAnsi="Times New Roman" w:cs="Times New Roman"/>
          <w:sz w:val="24"/>
          <w:szCs w:val="24"/>
        </w:rPr>
        <w:t>ers the battle. America was still recovering from the losses it incurred during the first world, such as the great depression and the unemployment rate rates, which were around twenty-five percent</w:t>
      </w:r>
      <w:r w:rsidR="00B4703E" w:rsidRPr="006A6702">
        <w:rPr>
          <w:rFonts w:ascii="Times New Roman" w:hAnsi="Times New Roman" w:cs="Times New Roman"/>
          <w:sz w:val="24"/>
          <w:szCs w:val="24"/>
        </w:rPr>
        <w:tab/>
        <w:t xml:space="preserve"> </w:t>
      </w:r>
      <w:r w:rsidRPr="006A6702">
        <w:rPr>
          <w:rFonts w:ascii="Times New Roman" w:hAnsi="Times New Roman" w:cs="Times New Roman"/>
          <w:sz w:val="24"/>
          <w:szCs w:val="24"/>
        </w:rPr>
        <w:t>.the war also brought such essential changes to the cultural activities of the united states of America. Socially, it affected job specializations</w:t>
      </w:r>
    </w:p>
    <w:p w:rsidR="005A4BF4" w:rsidRPr="006A6702" w:rsidRDefault="00D6270F" w:rsidP="006A6702">
      <w:pPr>
        <w:spacing w:after="0" w:line="480" w:lineRule="auto"/>
        <w:rPr>
          <w:rFonts w:ascii="Times New Roman" w:hAnsi="Times New Roman" w:cs="Times New Roman"/>
          <w:sz w:val="24"/>
          <w:szCs w:val="24"/>
        </w:rPr>
      </w:pPr>
      <w:r w:rsidRPr="006A6702">
        <w:rPr>
          <w:rFonts w:ascii="Times New Roman" w:hAnsi="Times New Roman" w:cs="Times New Roman"/>
          <w:sz w:val="24"/>
          <w:szCs w:val="24"/>
        </w:rPr>
        <w:t>were some of the jobs which were carried out by men were later occupied by women; for example, some women were employed in the factories, war industries,</w:t>
      </w:r>
      <w:r w:rsidR="005A4BF4" w:rsidRPr="006A6702">
        <w:rPr>
          <w:rFonts w:ascii="Times New Roman" w:hAnsi="Times New Roman" w:cs="Times New Roman"/>
          <w:sz w:val="24"/>
          <w:szCs w:val="24"/>
        </w:rPr>
        <w:t xml:space="preserve"> building ships, aircrafts, vehicles, weaponry,</w:t>
      </w:r>
      <w:r w:rsidRPr="006A6702">
        <w:rPr>
          <w:rFonts w:ascii="Times New Roman" w:hAnsi="Times New Roman" w:cs="Times New Roman"/>
          <w:sz w:val="24"/>
          <w:szCs w:val="24"/>
        </w:rPr>
        <w:t xml:space="preserve"> in hospitals and trade.</w:t>
      </w:r>
      <w:r w:rsidR="00B4703E" w:rsidRPr="006A6702">
        <w:rPr>
          <w:rFonts w:ascii="Times New Roman" w:hAnsi="Times New Roman" w:cs="Times New Roman"/>
          <w:sz w:val="24"/>
          <w:szCs w:val="24"/>
        </w:rPr>
        <w:t xml:space="preserve"> In America, the concept of Rosie the Riveter symbolized heard skilled labor, which was thought to be men's job, and women were able to perfo</w:t>
      </w:r>
      <w:r w:rsidRPr="006A6702">
        <w:rPr>
          <w:rFonts w:ascii="Times New Roman" w:hAnsi="Times New Roman" w:cs="Times New Roman"/>
          <w:sz w:val="24"/>
          <w:szCs w:val="24"/>
        </w:rPr>
        <w:t>rm it. The second world war was financed through higher taxes and debts as the war was towards the end, its gross debt was over one twenty percent</w:t>
      </w:r>
      <w:r w:rsidR="004E5F0F" w:rsidRPr="006A6702">
        <w:rPr>
          <w:rFonts w:ascii="Times New Roman" w:hAnsi="Times New Roman" w:cs="Times New Roman"/>
          <w:sz w:val="24"/>
          <w:szCs w:val="24"/>
        </w:rPr>
        <w:t xml:space="preserve"> of the gross domestic product .tex revenue triple by twenty percent of gross domestic product. Countries' investments and consumption faced a substantial contraction, and this was caused by a government decision to control materials and raw resources in the state. Statistics that were taken before and after the war, they showed that consumption, investment, and gross domestic product growth was stagnant over all that period.</w:t>
      </w:r>
      <w:r w:rsidR="00D14277" w:rsidRPr="006A6702">
        <w:rPr>
          <w:rFonts w:ascii="Times New Roman" w:hAnsi="Times New Roman" w:cs="Times New Roman"/>
          <w:sz w:val="24"/>
          <w:szCs w:val="24"/>
        </w:rPr>
        <w:t xml:space="preserve"> Before the war there ware employment recoveries to create more job opportunities, it is believed that if the country had revered full all the employments opportunities, then public spending would have generated more growth.</w:t>
      </w:r>
    </w:p>
    <w:p w:rsidR="00D14277" w:rsidRPr="006A6702" w:rsidRDefault="00D6270F" w:rsidP="006A6702">
      <w:pPr>
        <w:spacing w:after="0" w:line="480" w:lineRule="auto"/>
        <w:rPr>
          <w:rFonts w:ascii="Times New Roman" w:hAnsi="Times New Roman" w:cs="Times New Roman"/>
          <w:sz w:val="24"/>
          <w:szCs w:val="24"/>
        </w:rPr>
      </w:pPr>
      <w:r w:rsidRPr="006A6702">
        <w:rPr>
          <w:rFonts w:ascii="Times New Roman" w:hAnsi="Times New Roman" w:cs="Times New Roman"/>
          <w:sz w:val="24"/>
          <w:szCs w:val="24"/>
        </w:rPr>
        <w:tab/>
        <w:t xml:space="preserve">Second </w:t>
      </w:r>
      <w:r w:rsidR="00041231" w:rsidRPr="006A6702">
        <w:rPr>
          <w:rFonts w:ascii="Times New Roman" w:hAnsi="Times New Roman" w:cs="Times New Roman"/>
          <w:sz w:val="24"/>
          <w:szCs w:val="24"/>
        </w:rPr>
        <w:t>World War</w:t>
      </w:r>
      <w:r w:rsidRPr="006A6702">
        <w:rPr>
          <w:rFonts w:ascii="Times New Roman" w:hAnsi="Times New Roman" w:cs="Times New Roman"/>
          <w:sz w:val="24"/>
          <w:szCs w:val="24"/>
        </w:rPr>
        <w:t xml:space="preserve"> effected the </w:t>
      </w:r>
      <w:r w:rsidR="00041231" w:rsidRPr="006A6702">
        <w:rPr>
          <w:rFonts w:ascii="Times New Roman" w:hAnsi="Times New Roman" w:cs="Times New Roman"/>
          <w:sz w:val="24"/>
          <w:szCs w:val="24"/>
        </w:rPr>
        <w:t>United States</w:t>
      </w:r>
      <w:r w:rsidRPr="006A6702">
        <w:rPr>
          <w:rFonts w:ascii="Times New Roman" w:hAnsi="Times New Roman" w:cs="Times New Roman"/>
          <w:sz w:val="24"/>
          <w:szCs w:val="24"/>
        </w:rPr>
        <w:t xml:space="preserve"> of America economically as it made its economy stagnate over a long period.it also led to new labor roles and especially for the female gender in the factories, industries, hospitals, and in the government offices.</w:t>
      </w:r>
    </w:p>
    <w:p w:rsidR="00D432CB" w:rsidRPr="006A6702" w:rsidRDefault="00D432CB" w:rsidP="006A6702">
      <w:pPr>
        <w:spacing w:after="0" w:line="480" w:lineRule="auto"/>
        <w:rPr>
          <w:rFonts w:ascii="Times New Roman" w:hAnsi="Times New Roman" w:cs="Times New Roman"/>
          <w:sz w:val="24"/>
          <w:szCs w:val="24"/>
        </w:rPr>
      </w:pPr>
    </w:p>
    <w:p w:rsidR="00D432CB" w:rsidRPr="006A6702" w:rsidRDefault="006C5610" w:rsidP="001E5190">
      <w:pPr>
        <w:spacing w:after="0" w:line="480" w:lineRule="auto"/>
        <w:ind w:firstLine="720"/>
        <w:jc w:val="center"/>
        <w:rPr>
          <w:rFonts w:ascii="Times New Roman" w:hAnsi="Times New Roman" w:cs="Times New Roman"/>
          <w:sz w:val="24"/>
          <w:szCs w:val="24"/>
        </w:rPr>
      </w:pPr>
      <w:r w:rsidRPr="006A6702">
        <w:rPr>
          <w:rFonts w:ascii="Times New Roman" w:hAnsi="Times New Roman" w:cs="Times New Roman"/>
          <w:sz w:val="24"/>
          <w:szCs w:val="24"/>
        </w:rPr>
        <w:t>Reference</w:t>
      </w:r>
    </w:p>
    <w:p w:rsidR="006C5610" w:rsidRPr="006A6702" w:rsidRDefault="006C5610" w:rsidP="001E5190">
      <w:pPr>
        <w:spacing w:after="0" w:line="480" w:lineRule="auto"/>
        <w:ind w:left="720" w:hanging="720"/>
        <w:rPr>
          <w:rFonts w:ascii="Times New Roman" w:hAnsi="Times New Roman" w:cs="Times New Roman"/>
          <w:sz w:val="24"/>
          <w:szCs w:val="24"/>
        </w:rPr>
      </w:pPr>
      <w:r w:rsidRPr="006A6702">
        <w:rPr>
          <w:rFonts w:ascii="Times New Roman" w:hAnsi="Times New Roman" w:cs="Times New Roman"/>
          <w:sz w:val="24"/>
          <w:szCs w:val="24"/>
        </w:rPr>
        <w:t>Lemmon, M. (2019). Evening the playing field: women’s sport as a vehicle for human rights. The International Sports Law Journal, 19(3-4), 238-257.</w:t>
      </w:r>
    </w:p>
    <w:p w:rsidR="006C5610" w:rsidRPr="006A6702" w:rsidRDefault="006C5610" w:rsidP="001E5190">
      <w:pPr>
        <w:spacing w:after="0" w:line="480" w:lineRule="auto"/>
        <w:ind w:left="720" w:hanging="720"/>
        <w:rPr>
          <w:rFonts w:ascii="Times New Roman" w:hAnsi="Times New Roman" w:cs="Times New Roman"/>
          <w:sz w:val="24"/>
          <w:szCs w:val="24"/>
        </w:rPr>
      </w:pPr>
      <w:r w:rsidRPr="006A6702">
        <w:rPr>
          <w:rFonts w:ascii="Times New Roman" w:hAnsi="Times New Roman" w:cs="Times New Roman"/>
          <w:sz w:val="24"/>
          <w:szCs w:val="24"/>
        </w:rPr>
        <w:t>Moktadir, M. A., Rahman, T., Rahman, M. H., Ali, S. M., &amp; Paul, S. K. (2018). Drivers to sustainable manufacturing practices and circular economy: A perspective of leather industries in Bangladesh. Journal of Cleaner Production, 174, 1366-1380.</w:t>
      </w:r>
    </w:p>
    <w:p w:rsidR="00D432CB" w:rsidRPr="006A6702" w:rsidRDefault="00D432CB" w:rsidP="006A6702">
      <w:pPr>
        <w:spacing w:after="0" w:line="480" w:lineRule="auto"/>
        <w:rPr>
          <w:rFonts w:ascii="Times New Roman" w:hAnsi="Times New Roman" w:cs="Times New Roman"/>
          <w:sz w:val="24"/>
          <w:szCs w:val="24"/>
        </w:rPr>
      </w:pPr>
    </w:p>
    <w:p w:rsidR="00D432CB" w:rsidRPr="006A6702" w:rsidRDefault="00D432CB" w:rsidP="006A6702">
      <w:pPr>
        <w:spacing w:after="0" w:line="480" w:lineRule="auto"/>
        <w:rPr>
          <w:rFonts w:ascii="Times New Roman" w:hAnsi="Times New Roman" w:cs="Times New Roman"/>
          <w:sz w:val="24"/>
          <w:szCs w:val="24"/>
        </w:rPr>
      </w:pPr>
    </w:p>
    <w:p w:rsidR="00D432CB" w:rsidRPr="006A6702" w:rsidRDefault="00D23E49" w:rsidP="006A6702">
      <w:pPr>
        <w:spacing w:after="0" w:line="480" w:lineRule="auto"/>
        <w:rPr>
          <w:rFonts w:ascii="Times New Roman" w:hAnsi="Times New Roman" w:cs="Times New Roman"/>
          <w:sz w:val="24"/>
          <w:szCs w:val="24"/>
        </w:rPr>
      </w:pPr>
      <w:r w:rsidRPr="006A6702">
        <w:rPr>
          <w:rFonts w:ascii="Times New Roman" w:hAnsi="Times New Roman" w:cs="Times New Roman"/>
          <w:sz w:val="24"/>
          <w:szCs w:val="24"/>
        </w:rPr>
        <w:t>Question 4</w:t>
      </w:r>
    </w:p>
    <w:p w:rsidR="00D432CB" w:rsidRPr="006A6702" w:rsidRDefault="00D6270F" w:rsidP="006A6702">
      <w:pPr>
        <w:spacing w:after="0" w:line="480" w:lineRule="auto"/>
        <w:rPr>
          <w:rFonts w:ascii="Times New Roman" w:hAnsi="Times New Roman" w:cs="Times New Roman"/>
          <w:sz w:val="24"/>
          <w:szCs w:val="24"/>
        </w:rPr>
      </w:pPr>
      <w:r w:rsidRPr="006A6702">
        <w:rPr>
          <w:rFonts w:ascii="Times New Roman" w:hAnsi="Times New Roman" w:cs="Times New Roman"/>
          <w:sz w:val="24"/>
          <w:szCs w:val="24"/>
        </w:rPr>
        <w:t>Japanese forces invaded Vietnam during the second world to fight French colonial administration and Japanese occupiers. A league of independence Vietnam was formed by soviet communism, and political leader</w:t>
      </w:r>
      <w:r w:rsidR="007A7B74">
        <w:rPr>
          <w:rFonts w:ascii="Times New Roman" w:hAnsi="Times New Roman" w:cs="Times New Roman"/>
          <w:sz w:val="24"/>
          <w:szCs w:val="24"/>
        </w:rPr>
        <w:t xml:space="preserve">s who were inspired by </w:t>
      </w:r>
      <w:r w:rsidR="00041231">
        <w:rPr>
          <w:rFonts w:ascii="Times New Roman" w:hAnsi="Times New Roman" w:cs="Times New Roman"/>
          <w:sz w:val="24"/>
          <w:szCs w:val="24"/>
        </w:rPr>
        <w:t>Chinese. Japan</w:t>
      </w:r>
      <w:r w:rsidR="007A7B74">
        <w:rPr>
          <w:rFonts w:ascii="Times New Roman" w:hAnsi="Times New Roman" w:cs="Times New Roman"/>
          <w:sz w:val="24"/>
          <w:szCs w:val="24"/>
        </w:rPr>
        <w:t xml:space="preserve"> forces were defeated and the government opted to </w:t>
      </w:r>
      <w:r w:rsidR="00041231" w:rsidRPr="006A6702">
        <w:rPr>
          <w:rFonts w:ascii="Times New Roman" w:hAnsi="Times New Roman" w:cs="Times New Roman"/>
          <w:sz w:val="24"/>
          <w:szCs w:val="24"/>
        </w:rPr>
        <w:t>withdraw</w:t>
      </w:r>
      <w:r w:rsidRPr="006A6702">
        <w:rPr>
          <w:rFonts w:ascii="Times New Roman" w:hAnsi="Times New Roman" w:cs="Times New Roman"/>
          <w:sz w:val="24"/>
          <w:szCs w:val="24"/>
        </w:rPr>
        <w:t xml:space="preserve"> its forces from Vietnam after its 1945</w:t>
      </w:r>
      <w:r w:rsidR="007A7B74">
        <w:rPr>
          <w:rFonts w:ascii="Times New Roman" w:hAnsi="Times New Roman" w:cs="Times New Roman"/>
          <w:sz w:val="24"/>
          <w:szCs w:val="24"/>
        </w:rPr>
        <w:t xml:space="preserve">. They </w:t>
      </w:r>
      <w:r w:rsidR="00041231">
        <w:rPr>
          <w:rFonts w:ascii="Times New Roman" w:hAnsi="Times New Roman" w:cs="Times New Roman"/>
          <w:sz w:val="24"/>
          <w:szCs w:val="24"/>
        </w:rPr>
        <w:t>left the</w:t>
      </w:r>
      <w:r w:rsidR="007A7B74">
        <w:rPr>
          <w:rFonts w:ascii="Times New Roman" w:hAnsi="Times New Roman" w:cs="Times New Roman"/>
          <w:sz w:val="24"/>
          <w:szCs w:val="24"/>
        </w:rPr>
        <w:t xml:space="preserve"> French Emperor </w:t>
      </w:r>
      <w:r w:rsidR="00041231">
        <w:rPr>
          <w:rFonts w:ascii="Times New Roman" w:hAnsi="Times New Roman" w:cs="Times New Roman"/>
          <w:sz w:val="24"/>
          <w:szCs w:val="24"/>
        </w:rPr>
        <w:t>Boa</w:t>
      </w:r>
      <w:r w:rsidR="007A7B74">
        <w:rPr>
          <w:rFonts w:ascii="Times New Roman" w:hAnsi="Times New Roman" w:cs="Times New Roman"/>
          <w:sz w:val="24"/>
          <w:szCs w:val="24"/>
        </w:rPr>
        <w:t xml:space="preserve"> Dai </w:t>
      </w:r>
      <w:r w:rsidR="00041231">
        <w:rPr>
          <w:rFonts w:ascii="Times New Roman" w:hAnsi="Times New Roman" w:cs="Times New Roman"/>
          <w:sz w:val="24"/>
          <w:szCs w:val="24"/>
        </w:rPr>
        <w:t>in charge</w:t>
      </w:r>
      <w:r w:rsidRPr="006A6702">
        <w:rPr>
          <w:rFonts w:ascii="Times New Roman" w:hAnsi="Times New Roman" w:cs="Times New Roman"/>
          <w:sz w:val="24"/>
          <w:szCs w:val="24"/>
        </w:rPr>
        <w:t>. The league of indepe</w:t>
      </w:r>
      <w:r w:rsidR="007A7B74">
        <w:rPr>
          <w:rFonts w:ascii="Times New Roman" w:hAnsi="Times New Roman" w:cs="Times New Roman"/>
          <w:sz w:val="24"/>
          <w:szCs w:val="24"/>
        </w:rPr>
        <w:t>ndence Vietnam rose after considering a chance</w:t>
      </w:r>
      <w:r w:rsidRPr="006A6702">
        <w:rPr>
          <w:rFonts w:ascii="Times New Roman" w:hAnsi="Times New Roman" w:cs="Times New Roman"/>
          <w:sz w:val="24"/>
          <w:szCs w:val="24"/>
        </w:rPr>
        <w:t xml:space="preserve"> t</w:t>
      </w:r>
      <w:r w:rsidR="007A7B74">
        <w:rPr>
          <w:rFonts w:ascii="Times New Roman" w:hAnsi="Times New Roman" w:cs="Times New Roman"/>
          <w:sz w:val="24"/>
          <w:szCs w:val="24"/>
        </w:rPr>
        <w:t>o take control over the</w:t>
      </w:r>
      <w:r w:rsidRPr="006A6702">
        <w:rPr>
          <w:rFonts w:ascii="Times New Roman" w:hAnsi="Times New Roman" w:cs="Times New Roman"/>
          <w:sz w:val="24"/>
          <w:szCs w:val="24"/>
        </w:rPr>
        <w:t xml:space="preserve"> city of Hanoi </w:t>
      </w:r>
      <w:r w:rsidR="007A7B74">
        <w:rPr>
          <w:rFonts w:ascii="Times New Roman" w:hAnsi="Times New Roman" w:cs="Times New Roman"/>
          <w:sz w:val="24"/>
          <w:szCs w:val="24"/>
        </w:rPr>
        <w:t xml:space="preserve">in northern part </w:t>
      </w:r>
      <w:r w:rsidR="004A6B77">
        <w:rPr>
          <w:rFonts w:ascii="Times New Roman" w:hAnsi="Times New Roman" w:cs="Times New Roman"/>
          <w:sz w:val="24"/>
          <w:szCs w:val="24"/>
        </w:rPr>
        <w:t xml:space="preserve">under the Ho as </w:t>
      </w:r>
      <w:r w:rsidR="00041231">
        <w:rPr>
          <w:rFonts w:ascii="Times New Roman" w:hAnsi="Times New Roman" w:cs="Times New Roman"/>
          <w:sz w:val="24"/>
          <w:szCs w:val="24"/>
        </w:rPr>
        <w:t>the head</w:t>
      </w:r>
      <w:r w:rsidRPr="006A6702">
        <w:rPr>
          <w:rFonts w:ascii="Times New Roman" w:hAnsi="Times New Roman" w:cs="Times New Roman"/>
          <w:sz w:val="24"/>
          <w:szCs w:val="24"/>
        </w:rPr>
        <w:t>. Then they would declare it as a democratic republic of Vietnam</w:t>
      </w:r>
      <w:r w:rsidR="00E00845" w:rsidRPr="006A6702">
        <w:rPr>
          <w:rFonts w:ascii="Times New Roman" w:hAnsi="Times New Roman" w:cs="Times New Roman"/>
          <w:sz w:val="24"/>
          <w:szCs w:val="24"/>
        </w:rPr>
        <w:t xml:space="preserve">. France supported Bao so that he may regain control over Vietnam in July 1949 with the city of Saigon as his capital city. The two conflicting groups wanted a unified Vietnam, but for the case of Ho and his followers advocated to have a nation which was modeled after other communist states. At the same time, Boa and his supporters demanded to have a Vietnam with close ties in culture and economy with the west. </w:t>
      </w:r>
    </w:p>
    <w:p w:rsidR="00E00845" w:rsidRPr="006A6702" w:rsidRDefault="004A6B77" w:rsidP="006A670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6270F" w:rsidRPr="006A6702">
        <w:rPr>
          <w:rFonts w:ascii="Times New Roman" w:hAnsi="Times New Roman" w:cs="Times New Roman"/>
          <w:sz w:val="24"/>
          <w:szCs w:val="24"/>
        </w:rPr>
        <w:t xml:space="preserve"> Laos</w:t>
      </w:r>
      <w:r>
        <w:rPr>
          <w:rFonts w:ascii="Times New Roman" w:hAnsi="Times New Roman" w:cs="Times New Roman"/>
          <w:sz w:val="24"/>
          <w:szCs w:val="24"/>
        </w:rPr>
        <w:t xml:space="preserve"> was invaded by </w:t>
      </w:r>
      <w:r w:rsidR="00041231">
        <w:rPr>
          <w:rFonts w:ascii="Times New Roman" w:hAnsi="Times New Roman" w:cs="Times New Roman"/>
          <w:sz w:val="24"/>
          <w:szCs w:val="24"/>
        </w:rPr>
        <w:t>South</w:t>
      </w:r>
      <w:r>
        <w:rPr>
          <w:rFonts w:ascii="Times New Roman" w:hAnsi="Times New Roman" w:cs="Times New Roman"/>
          <w:sz w:val="24"/>
          <w:szCs w:val="24"/>
        </w:rPr>
        <w:t xml:space="preserve"> </w:t>
      </w:r>
      <w:r w:rsidR="00041231">
        <w:rPr>
          <w:rFonts w:ascii="Times New Roman" w:hAnsi="Times New Roman" w:cs="Times New Roman"/>
          <w:sz w:val="24"/>
          <w:szCs w:val="24"/>
        </w:rPr>
        <w:t>Vietnam</w:t>
      </w:r>
      <w:r w:rsidR="00D6270F" w:rsidRPr="006A6702">
        <w:rPr>
          <w:rFonts w:ascii="Times New Roman" w:hAnsi="Times New Roman" w:cs="Times New Roman"/>
          <w:sz w:val="24"/>
          <w:szCs w:val="24"/>
        </w:rPr>
        <w:t xml:space="preserve">, and it was pushed back by North Vietnam, this decision was against international law. In return, this inversion sparked a demonstration on college </w:t>
      </w:r>
      <w:r w:rsidR="00D6270F" w:rsidRPr="006A6702">
        <w:rPr>
          <w:rFonts w:ascii="Times New Roman" w:hAnsi="Times New Roman" w:cs="Times New Roman"/>
          <w:sz w:val="24"/>
          <w:szCs w:val="24"/>
        </w:rPr>
        <w:lastRenderedPageBreak/>
        <w:t>campuses in America. In 1970, gatekeepers at kent state university killed four students at Ohio.finally in 1972, Hanoi was ready to surrender after the failed offensive in South Vie</w:t>
      </w:r>
      <w:r>
        <w:rPr>
          <w:rFonts w:ascii="Times New Roman" w:hAnsi="Times New Roman" w:cs="Times New Roman"/>
          <w:sz w:val="24"/>
          <w:szCs w:val="24"/>
        </w:rPr>
        <w:t>tnam. Vietnamese democrats</w:t>
      </w:r>
      <w:r w:rsidR="00D6270F" w:rsidRPr="006A6702">
        <w:rPr>
          <w:rFonts w:ascii="Times New Roman" w:hAnsi="Times New Roman" w:cs="Times New Roman"/>
          <w:sz w:val="24"/>
          <w:szCs w:val="24"/>
        </w:rPr>
        <w:t xml:space="preserve"> and Kissinger drafted a peace agreement document, but leaders from Saigon rejected it. Later in December, several bombing was authorized by Nixon against Haiphong and Hanoi</w:t>
      </w:r>
      <w:r w:rsidR="007E6566" w:rsidRPr="006A6702">
        <w:rPr>
          <w:rFonts w:ascii="Times New Roman" w:hAnsi="Times New Roman" w:cs="Times New Roman"/>
          <w:sz w:val="24"/>
          <w:szCs w:val="24"/>
        </w:rPr>
        <w:t xml:space="preserve"> and which were referred to as Christmas Bombings.</w:t>
      </w:r>
    </w:p>
    <w:p w:rsidR="007E6566" w:rsidRPr="006A6702" w:rsidRDefault="00D6270F" w:rsidP="006A6702">
      <w:pPr>
        <w:spacing w:after="0" w:line="480" w:lineRule="auto"/>
        <w:rPr>
          <w:rFonts w:ascii="Times New Roman" w:hAnsi="Times New Roman" w:cs="Times New Roman"/>
          <w:sz w:val="24"/>
          <w:szCs w:val="24"/>
        </w:rPr>
      </w:pPr>
      <w:r w:rsidRPr="006A6702">
        <w:rPr>
          <w:rFonts w:ascii="Times New Roman" w:hAnsi="Times New Roman" w:cs="Times New Roman"/>
          <w:sz w:val="24"/>
          <w:szCs w:val="24"/>
        </w:rPr>
        <w:t xml:space="preserve"> Finally, there has been conflict in Vietnam and which began internally and where the leading cause was based on ideologies where one group ended to have a communist state. At the same time, the other advocated having a capitalist system with close ties to the west.this conflicts continued and spread to other countries, and more so in America were quite a several students in colleges and universities loss their lives.</w:t>
      </w:r>
    </w:p>
    <w:p w:rsidR="00CB2605" w:rsidRPr="006A6702" w:rsidRDefault="00CB2605" w:rsidP="006A6702">
      <w:pPr>
        <w:spacing w:after="0" w:line="480" w:lineRule="auto"/>
        <w:rPr>
          <w:rFonts w:ascii="Times New Roman" w:hAnsi="Times New Roman" w:cs="Times New Roman"/>
          <w:sz w:val="24"/>
          <w:szCs w:val="24"/>
        </w:rPr>
      </w:pPr>
    </w:p>
    <w:p w:rsidR="00CB2605" w:rsidRPr="006A6702" w:rsidRDefault="00CB2605" w:rsidP="006A6702">
      <w:pPr>
        <w:spacing w:after="0" w:line="480" w:lineRule="auto"/>
        <w:rPr>
          <w:rFonts w:ascii="Times New Roman" w:hAnsi="Times New Roman" w:cs="Times New Roman"/>
          <w:sz w:val="24"/>
          <w:szCs w:val="24"/>
        </w:rPr>
      </w:pPr>
      <w:r w:rsidRPr="006A6702">
        <w:rPr>
          <w:rFonts w:ascii="Times New Roman" w:hAnsi="Times New Roman" w:cs="Times New Roman"/>
          <w:sz w:val="24"/>
          <w:szCs w:val="24"/>
        </w:rPr>
        <w:tab/>
        <w:t>Reference</w:t>
      </w:r>
    </w:p>
    <w:p w:rsidR="006E13C8" w:rsidRPr="006A6702" w:rsidRDefault="006E13C8" w:rsidP="001E5190">
      <w:pPr>
        <w:spacing w:after="0" w:line="480" w:lineRule="auto"/>
        <w:ind w:left="720" w:hanging="720"/>
        <w:rPr>
          <w:rFonts w:ascii="Times New Roman" w:hAnsi="Times New Roman" w:cs="Times New Roman"/>
          <w:sz w:val="24"/>
          <w:szCs w:val="24"/>
        </w:rPr>
      </w:pPr>
      <w:r w:rsidRPr="006A6702">
        <w:rPr>
          <w:rFonts w:ascii="Times New Roman" w:hAnsi="Times New Roman" w:cs="Times New Roman"/>
          <w:sz w:val="24"/>
          <w:szCs w:val="24"/>
        </w:rPr>
        <w:t>Rosecrance, R. (2019). America as an ordinary country: US foreign policy and the future. Cornell University Press.</w:t>
      </w:r>
    </w:p>
    <w:p w:rsidR="00CB2605" w:rsidRPr="006A6702" w:rsidRDefault="00CB2605" w:rsidP="001E5190">
      <w:pPr>
        <w:spacing w:after="0" w:line="480" w:lineRule="auto"/>
        <w:ind w:left="720" w:hanging="720"/>
        <w:rPr>
          <w:rFonts w:ascii="Times New Roman" w:hAnsi="Times New Roman" w:cs="Times New Roman"/>
          <w:sz w:val="24"/>
          <w:szCs w:val="24"/>
        </w:rPr>
      </w:pPr>
      <w:r w:rsidRPr="006A6702">
        <w:rPr>
          <w:rFonts w:ascii="Times New Roman" w:hAnsi="Times New Roman" w:cs="Times New Roman"/>
          <w:sz w:val="24"/>
          <w:szCs w:val="24"/>
        </w:rPr>
        <w:t>Tonra, B. (2018). The Europeanisation of National Foreign Policy: Dutch, Danish and Irish Foreign Policy in the European Union: Dutch, Danish and Irish Foreign Policy in the European Union. Routledge.</w:t>
      </w:r>
    </w:p>
    <w:p w:rsidR="006E13C8" w:rsidRDefault="006E13C8" w:rsidP="001E5190">
      <w:pPr>
        <w:spacing w:after="0" w:line="480" w:lineRule="auto"/>
        <w:ind w:left="720" w:hanging="720"/>
      </w:pPr>
    </w:p>
    <w:sectPr w:rsidR="006E13C8" w:rsidSect="00B628A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6D89" w:rsidRDefault="00F26D89" w:rsidP="00B628A0">
      <w:pPr>
        <w:spacing w:after="0" w:line="240" w:lineRule="auto"/>
      </w:pPr>
      <w:r>
        <w:separator/>
      </w:r>
    </w:p>
  </w:endnote>
  <w:endnote w:type="continuationSeparator" w:id="0">
    <w:p w:rsidR="00F26D89" w:rsidRDefault="00F26D89" w:rsidP="00B628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6D89" w:rsidRDefault="00F26D89" w:rsidP="00B628A0">
      <w:pPr>
        <w:spacing w:after="0" w:line="240" w:lineRule="auto"/>
      </w:pPr>
      <w:r>
        <w:separator/>
      </w:r>
    </w:p>
  </w:footnote>
  <w:footnote w:type="continuationSeparator" w:id="0">
    <w:p w:rsidR="00F26D89" w:rsidRDefault="00F26D89" w:rsidP="00B628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5558365"/>
      <w:docPartObj>
        <w:docPartGallery w:val="Page Numbers (Top of Page)"/>
        <w:docPartUnique/>
      </w:docPartObj>
    </w:sdtPr>
    <w:sdtEndPr>
      <w:rPr>
        <w:noProof/>
      </w:rPr>
    </w:sdtEndPr>
    <w:sdtContent>
      <w:p w:rsidR="00B628A0" w:rsidRDefault="00B628A0">
        <w:pPr>
          <w:pStyle w:val="Header"/>
          <w:jc w:val="right"/>
        </w:pPr>
        <w:r>
          <w:fldChar w:fldCharType="begin"/>
        </w:r>
        <w:r>
          <w:instrText xml:space="preserve"> PAGE   \* MERGEFORMAT </w:instrText>
        </w:r>
        <w:r>
          <w:fldChar w:fldCharType="separate"/>
        </w:r>
        <w:r w:rsidR="00E46239">
          <w:rPr>
            <w:noProof/>
          </w:rPr>
          <w:t>7</w:t>
        </w:r>
        <w:r>
          <w:rPr>
            <w:noProof/>
          </w:rPr>
          <w:fldChar w:fldCharType="end"/>
        </w:r>
      </w:p>
    </w:sdtContent>
  </w:sdt>
  <w:p w:rsidR="00B628A0" w:rsidRDefault="00B628A0">
    <w:pPr>
      <w:pStyle w:val="Header"/>
    </w:pPr>
    <w:r>
      <w:t>WORLD WARS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8A0" w:rsidRDefault="00041231">
    <w:pPr>
      <w:pStyle w:val="Header"/>
    </w:pPr>
    <w:r>
      <w:t>Running</w:t>
    </w:r>
    <w:r w:rsidR="00B628A0">
      <w:t xml:space="preserve"> Head: WORLD WARS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96E"/>
    <w:rsid w:val="00012234"/>
    <w:rsid w:val="00041231"/>
    <w:rsid w:val="0011341A"/>
    <w:rsid w:val="001E5190"/>
    <w:rsid w:val="002C539C"/>
    <w:rsid w:val="002C5DA1"/>
    <w:rsid w:val="00407223"/>
    <w:rsid w:val="00445C61"/>
    <w:rsid w:val="004849AD"/>
    <w:rsid w:val="00491A58"/>
    <w:rsid w:val="004A6B77"/>
    <w:rsid w:val="004E5F0F"/>
    <w:rsid w:val="005A4BF4"/>
    <w:rsid w:val="00606C54"/>
    <w:rsid w:val="006A6702"/>
    <w:rsid w:val="006C5610"/>
    <w:rsid w:val="006E13C8"/>
    <w:rsid w:val="007A7B74"/>
    <w:rsid w:val="007E6566"/>
    <w:rsid w:val="008A1FE7"/>
    <w:rsid w:val="00906072"/>
    <w:rsid w:val="00916FD9"/>
    <w:rsid w:val="009B1AEA"/>
    <w:rsid w:val="00B4703E"/>
    <w:rsid w:val="00B628A0"/>
    <w:rsid w:val="00CB2605"/>
    <w:rsid w:val="00D14277"/>
    <w:rsid w:val="00D23E49"/>
    <w:rsid w:val="00D432CB"/>
    <w:rsid w:val="00D56808"/>
    <w:rsid w:val="00D6270F"/>
    <w:rsid w:val="00D63CAA"/>
    <w:rsid w:val="00DF4A66"/>
    <w:rsid w:val="00E00845"/>
    <w:rsid w:val="00E36AC0"/>
    <w:rsid w:val="00E46239"/>
    <w:rsid w:val="00EE1257"/>
    <w:rsid w:val="00F05BB1"/>
    <w:rsid w:val="00F26D89"/>
    <w:rsid w:val="00F67A84"/>
    <w:rsid w:val="00FA69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FBAF21-7015-4B89-B4B7-397683EB1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28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8A0"/>
  </w:style>
  <w:style w:type="paragraph" w:styleId="Footer">
    <w:name w:val="footer"/>
    <w:basedOn w:val="Normal"/>
    <w:link w:val="FooterChar"/>
    <w:uiPriority w:val="99"/>
    <w:unhideWhenUsed/>
    <w:rsid w:val="00B628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8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9D3F4-DC3B-4967-B33A-8020960B4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1475</Words>
  <Characters>8411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2020-05-12T16:22:00Z</dcterms:created>
  <dcterms:modified xsi:type="dcterms:W3CDTF">2020-05-12T16:22:00Z</dcterms:modified>
</cp:coreProperties>
</file>